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280"/>
        <w:gridCol w:w="1119"/>
        <w:gridCol w:w="197"/>
        <w:gridCol w:w="899"/>
        <w:gridCol w:w="2250"/>
        <w:gridCol w:w="924"/>
        <w:gridCol w:w="1248"/>
        <w:gridCol w:w="842"/>
        <w:gridCol w:w="314"/>
        <w:gridCol w:w="941"/>
        <w:gridCol w:w="1614"/>
        <w:gridCol w:w="1601"/>
      </w:tblGrid>
      <w:tr w:rsidR="001C2B98" w:rsidRPr="0083597B" w14:paraId="2522A69E" w14:textId="77777777" w:rsidTr="001C2B98">
        <w:trPr>
          <w:trHeight w:val="245"/>
        </w:trPr>
        <w:tc>
          <w:tcPr>
            <w:tcW w:w="12955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1D10B5FF" w14:textId="6C917817" w:rsidR="001C2B98" w:rsidRPr="0083597B" w:rsidRDefault="0083597B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</w:rPr>
              <w:t>Т</w:t>
            </w:r>
            <w:r w:rsidR="001C2B98" w:rsidRPr="0083597B">
              <w:rPr>
                <w:rFonts w:ascii="Times New Roman" w:hAnsi="Times New Roman"/>
                <w:b/>
                <w:sz w:val="14"/>
                <w:szCs w:val="14"/>
              </w:rPr>
              <w:t>абела 9.1.</w:t>
            </w:r>
            <w:r w:rsidR="001C2B98" w:rsidRPr="0083597B">
              <w:rPr>
                <w:rFonts w:ascii="Times New Roman" w:hAnsi="Times New Roman"/>
                <w:sz w:val="14"/>
                <w:szCs w:val="14"/>
              </w:rPr>
              <w:t xml:space="preserve"> Научне, уметничке и стручне квалификације наставника и задужења у настави</w:t>
            </w:r>
          </w:p>
        </w:tc>
      </w:tr>
      <w:tr w:rsidR="00B605B0" w:rsidRPr="0083597B" w14:paraId="448D6F00" w14:textId="77777777" w:rsidTr="0083597B">
        <w:trPr>
          <w:trHeight w:val="245"/>
        </w:trPr>
        <w:tc>
          <w:tcPr>
            <w:tcW w:w="6395" w:type="dxa"/>
            <w:gridSpan w:val="7"/>
            <w:vAlign w:val="center"/>
          </w:tcPr>
          <w:p w14:paraId="3D5ED0F8" w14:textId="77777777" w:rsidR="00B605B0" w:rsidRPr="0083597B" w:rsidRDefault="00B605B0" w:rsidP="00C91E32">
            <w:pPr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 xml:space="preserve">Име и презиме </w:t>
            </w:r>
          </w:p>
        </w:tc>
        <w:tc>
          <w:tcPr>
            <w:tcW w:w="6560" w:type="dxa"/>
            <w:gridSpan w:val="6"/>
            <w:vAlign w:val="center"/>
          </w:tcPr>
          <w:p w14:paraId="79837E33" w14:textId="3CB24E35" w:rsidR="00B605B0" w:rsidRPr="0083597B" w:rsidRDefault="00B605B0" w:rsidP="00C91E3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</w:rPr>
              <w:t>Александра</w:t>
            </w:r>
            <w:r w:rsidR="00EE45B8" w:rsidRPr="0083597B"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 xml:space="preserve"> J.</w:t>
            </w:r>
            <w:r w:rsidRPr="0083597B">
              <w:rPr>
                <w:rFonts w:ascii="Times New Roman" w:hAnsi="Times New Roman"/>
                <w:b/>
                <w:sz w:val="14"/>
                <w:szCs w:val="14"/>
              </w:rPr>
              <w:t xml:space="preserve"> Цветковић  </w:t>
            </w:r>
          </w:p>
        </w:tc>
      </w:tr>
      <w:tr w:rsidR="00B605B0" w:rsidRPr="0083597B" w14:paraId="207144D0" w14:textId="77777777" w:rsidTr="0083597B">
        <w:trPr>
          <w:trHeight w:val="63"/>
        </w:trPr>
        <w:tc>
          <w:tcPr>
            <w:tcW w:w="6395" w:type="dxa"/>
            <w:gridSpan w:val="7"/>
            <w:vAlign w:val="center"/>
          </w:tcPr>
          <w:p w14:paraId="00E8323D" w14:textId="77777777" w:rsidR="00B605B0" w:rsidRPr="0083597B" w:rsidRDefault="00B605B0" w:rsidP="00C91E32">
            <w:pPr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Звање</w:t>
            </w:r>
          </w:p>
        </w:tc>
        <w:tc>
          <w:tcPr>
            <w:tcW w:w="6560" w:type="dxa"/>
            <w:gridSpan w:val="6"/>
            <w:vAlign w:val="center"/>
          </w:tcPr>
          <w:p w14:paraId="66DBFC77" w14:textId="77777777" w:rsidR="00B605B0" w:rsidRPr="0083597B" w:rsidRDefault="002B0AB1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Ванредни професор</w:t>
            </w:r>
          </w:p>
        </w:tc>
      </w:tr>
      <w:tr w:rsidR="00B605B0" w:rsidRPr="0083597B" w14:paraId="0B357696" w14:textId="77777777" w:rsidTr="0083597B">
        <w:trPr>
          <w:trHeight w:val="427"/>
        </w:trPr>
        <w:tc>
          <w:tcPr>
            <w:tcW w:w="6395" w:type="dxa"/>
            <w:gridSpan w:val="7"/>
            <w:vAlign w:val="center"/>
          </w:tcPr>
          <w:p w14:paraId="3469ADDD" w14:textId="77777777" w:rsidR="00B605B0" w:rsidRPr="0083597B" w:rsidRDefault="00B605B0" w:rsidP="00C91E32">
            <w:pPr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 xml:space="preserve">Назив институције у  којој наставник ради са пуним </w:t>
            </w:r>
            <w:r w:rsidRPr="0083597B">
              <w:rPr>
                <w:rFonts w:ascii="Times New Roman" w:hAnsi="Times New Roman"/>
                <w:b/>
                <w:sz w:val="14"/>
                <w:szCs w:val="14"/>
              </w:rPr>
              <w:t xml:space="preserve"> или непуним </w:t>
            </w: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радним временом и од када</w:t>
            </w:r>
          </w:p>
        </w:tc>
        <w:tc>
          <w:tcPr>
            <w:tcW w:w="6560" w:type="dxa"/>
            <w:gridSpan w:val="6"/>
            <w:vAlign w:val="center"/>
          </w:tcPr>
          <w:p w14:paraId="553FCA01" w14:textId="05DF5319" w:rsidR="00B605B0" w:rsidRPr="0083597B" w:rsidRDefault="00E3225B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Висока школа „Академија за пословну економију“ Чачак,</w:t>
            </w:r>
            <w:r w:rsidR="00F30987" w:rsidRPr="0083597B">
              <w:rPr>
                <w:rFonts w:ascii="Times New Roman" w:hAnsi="Times New Roman"/>
                <w:sz w:val="14"/>
                <w:szCs w:val="14"/>
              </w:rPr>
              <w:t xml:space="preserve"> са пуним радним временом</w:t>
            </w:r>
            <w:r w:rsidRPr="0083597B">
              <w:rPr>
                <w:rFonts w:ascii="Times New Roman" w:hAnsi="Times New Roman"/>
                <w:sz w:val="14"/>
                <w:szCs w:val="14"/>
              </w:rPr>
              <w:t xml:space="preserve"> 100%</w:t>
            </w:r>
            <w:r w:rsidR="00EE45B8" w:rsidRPr="0083597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="00EE45B8" w:rsidRPr="0083597B">
              <w:rPr>
                <w:rFonts w:ascii="Times New Roman" w:hAnsi="Times New Roman"/>
                <w:sz w:val="14"/>
                <w:szCs w:val="14"/>
              </w:rPr>
              <w:t>радни однос</w:t>
            </w:r>
          </w:p>
        </w:tc>
      </w:tr>
      <w:tr w:rsidR="00B605B0" w:rsidRPr="0083597B" w14:paraId="24E1FDC5" w14:textId="77777777" w:rsidTr="0083597B">
        <w:trPr>
          <w:trHeight w:val="63"/>
        </w:trPr>
        <w:tc>
          <w:tcPr>
            <w:tcW w:w="6395" w:type="dxa"/>
            <w:gridSpan w:val="7"/>
            <w:vAlign w:val="center"/>
          </w:tcPr>
          <w:p w14:paraId="1D131363" w14:textId="77777777" w:rsidR="00B605B0" w:rsidRPr="0083597B" w:rsidRDefault="00B605B0" w:rsidP="00C91E32">
            <w:pPr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Ужа научна односно уметничка област</w:t>
            </w:r>
          </w:p>
        </w:tc>
        <w:tc>
          <w:tcPr>
            <w:tcW w:w="6560" w:type="dxa"/>
            <w:gridSpan w:val="6"/>
            <w:vAlign w:val="center"/>
          </w:tcPr>
          <w:p w14:paraId="7FDB8DF5" w14:textId="77777777" w:rsidR="00B605B0" w:rsidRPr="0083597B" w:rsidRDefault="00C72D44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Економија, финансије и рачуноводство</w:t>
            </w:r>
          </w:p>
        </w:tc>
      </w:tr>
      <w:tr w:rsidR="00B605B0" w:rsidRPr="0083597B" w14:paraId="51E525B2" w14:textId="77777777" w:rsidTr="009A2B2D">
        <w:trPr>
          <w:trHeight w:val="63"/>
        </w:trPr>
        <w:tc>
          <w:tcPr>
            <w:tcW w:w="12955" w:type="dxa"/>
            <w:gridSpan w:val="13"/>
            <w:vAlign w:val="center"/>
          </w:tcPr>
          <w:p w14:paraId="0CD13B85" w14:textId="77777777" w:rsidR="00B605B0" w:rsidRPr="0083597B" w:rsidRDefault="00B605B0" w:rsidP="00C91E32">
            <w:pPr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Академска каријера</w:t>
            </w:r>
          </w:p>
        </w:tc>
      </w:tr>
      <w:tr w:rsidR="00F72203" w:rsidRPr="0083597B" w14:paraId="5831710E" w14:textId="77777777" w:rsidTr="0083597B">
        <w:trPr>
          <w:trHeight w:val="427"/>
        </w:trPr>
        <w:tc>
          <w:tcPr>
            <w:tcW w:w="2322" w:type="dxa"/>
            <w:gridSpan w:val="4"/>
            <w:vAlign w:val="center"/>
          </w:tcPr>
          <w:p w14:paraId="5EE40956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899" w:type="dxa"/>
            <w:vAlign w:val="center"/>
          </w:tcPr>
          <w:p w14:paraId="6D4702C1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Година 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58419023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Институција 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14:paraId="66436973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Научна или уметничка о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бласт 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14:paraId="43315FB5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Ужа научна уметничка или стручна област</w:t>
            </w:r>
          </w:p>
        </w:tc>
      </w:tr>
      <w:tr w:rsidR="00F72203" w:rsidRPr="0083597B" w14:paraId="51AC6B81" w14:textId="77777777" w:rsidTr="0083597B">
        <w:trPr>
          <w:trHeight w:val="63"/>
        </w:trPr>
        <w:tc>
          <w:tcPr>
            <w:tcW w:w="2322" w:type="dxa"/>
            <w:gridSpan w:val="4"/>
            <w:vAlign w:val="center"/>
          </w:tcPr>
          <w:p w14:paraId="7BCAF8CE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Избор у звање</w:t>
            </w:r>
          </w:p>
        </w:tc>
        <w:tc>
          <w:tcPr>
            <w:tcW w:w="899" w:type="dxa"/>
            <w:vAlign w:val="center"/>
          </w:tcPr>
          <w:p w14:paraId="34B7E50E" w14:textId="77777777" w:rsidR="00B605B0" w:rsidRPr="0083597B" w:rsidRDefault="005D78C7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202</w:t>
            </w:r>
            <w:r w:rsidR="00E3225B"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4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0DDB2B6C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Универзитет ''Унион – Никола  Тесла'' у Београду</w:t>
            </w:r>
            <w:r w:rsidRPr="0083597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Факултет за право, безбедност и менаџмент ''Константин Велики'' Ниш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14:paraId="2C1D7FD7" w14:textId="77777777" w:rsidR="00B605B0" w:rsidRPr="0083597B" w:rsidRDefault="00F72203" w:rsidP="00C91E32">
            <w:pPr>
              <w:rPr>
                <w:rFonts w:ascii="Times New Roman" w:hAnsi="Times New Roman"/>
                <w:color w:val="FF0000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Економске науке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14:paraId="02BE1807" w14:textId="77777777" w:rsidR="00B605B0" w:rsidRPr="0083597B" w:rsidRDefault="00C72D44" w:rsidP="00C91E32">
            <w:pPr>
              <w:rPr>
                <w:rFonts w:ascii="Times New Roman" w:hAnsi="Times New Roman"/>
                <w:color w:val="FF0000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Економија, финансије и рачуноводство</w:t>
            </w:r>
          </w:p>
        </w:tc>
      </w:tr>
      <w:tr w:rsidR="00F72203" w:rsidRPr="0083597B" w14:paraId="4620BD39" w14:textId="77777777" w:rsidTr="0083597B">
        <w:trPr>
          <w:trHeight w:val="63"/>
        </w:trPr>
        <w:tc>
          <w:tcPr>
            <w:tcW w:w="2322" w:type="dxa"/>
            <w:gridSpan w:val="4"/>
            <w:vAlign w:val="center"/>
          </w:tcPr>
          <w:p w14:paraId="5EA51F16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Докторат</w:t>
            </w:r>
          </w:p>
        </w:tc>
        <w:tc>
          <w:tcPr>
            <w:tcW w:w="899" w:type="dxa"/>
            <w:vAlign w:val="center"/>
          </w:tcPr>
          <w:p w14:paraId="7FA67D0F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2019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3118A222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Факултет за менаџмент Зајечар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14:paraId="1910CB98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Менаџмент и бизнис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14:paraId="345F4682" w14:textId="77777777" w:rsidR="00B605B0" w:rsidRPr="0083597B" w:rsidRDefault="001C2B98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Финансије</w:t>
            </w:r>
          </w:p>
        </w:tc>
      </w:tr>
      <w:tr w:rsidR="00F72203" w:rsidRPr="0083597B" w14:paraId="0A52A910" w14:textId="77777777" w:rsidTr="0083597B">
        <w:trPr>
          <w:trHeight w:val="63"/>
        </w:trPr>
        <w:tc>
          <w:tcPr>
            <w:tcW w:w="2322" w:type="dxa"/>
            <w:gridSpan w:val="4"/>
            <w:vAlign w:val="center"/>
          </w:tcPr>
          <w:p w14:paraId="7107FEEF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Магистратура</w:t>
            </w:r>
          </w:p>
        </w:tc>
        <w:tc>
          <w:tcPr>
            <w:tcW w:w="899" w:type="dxa"/>
            <w:vAlign w:val="center"/>
          </w:tcPr>
          <w:p w14:paraId="5ACBFEC0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2009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5EF8E331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Факултет за менаџмент Зајечар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14:paraId="0D30A7AB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Економија 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14:paraId="1E9D0EEF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Економија</w:t>
            </w:r>
          </w:p>
        </w:tc>
      </w:tr>
      <w:tr w:rsidR="00F72203" w:rsidRPr="0083597B" w14:paraId="083B8832" w14:textId="77777777" w:rsidTr="0083597B">
        <w:trPr>
          <w:trHeight w:val="103"/>
        </w:trPr>
        <w:tc>
          <w:tcPr>
            <w:tcW w:w="2322" w:type="dxa"/>
            <w:gridSpan w:val="4"/>
            <w:vAlign w:val="center"/>
          </w:tcPr>
          <w:p w14:paraId="202C942B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Диплома</w:t>
            </w:r>
          </w:p>
        </w:tc>
        <w:tc>
          <w:tcPr>
            <w:tcW w:w="899" w:type="dxa"/>
            <w:vAlign w:val="center"/>
          </w:tcPr>
          <w:p w14:paraId="693D08CA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2008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 w14:paraId="65871F0C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Факултет за менаџмент Зајечар 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14:paraId="0BBEFE42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Економија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14:paraId="392CD6DC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Економија</w:t>
            </w:r>
          </w:p>
        </w:tc>
      </w:tr>
      <w:tr w:rsidR="00B605B0" w:rsidRPr="0083597B" w14:paraId="55709D05" w14:textId="77777777" w:rsidTr="009A2B2D">
        <w:trPr>
          <w:trHeight w:val="427"/>
        </w:trPr>
        <w:tc>
          <w:tcPr>
            <w:tcW w:w="12955" w:type="dxa"/>
            <w:gridSpan w:val="13"/>
            <w:vAlign w:val="center"/>
          </w:tcPr>
          <w:p w14:paraId="6EE4AA92" w14:textId="77777777" w:rsidR="00B605B0" w:rsidRPr="0083597B" w:rsidRDefault="00B605B0" w:rsidP="00C91E3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 xml:space="preserve">Списак предмета за  које  је наставник акредитован </w:t>
            </w:r>
            <w:r w:rsidRPr="0083597B">
              <w:rPr>
                <w:rFonts w:ascii="Times New Roman" w:hAnsi="Times New Roman"/>
                <w:b/>
                <w:sz w:val="14"/>
                <w:szCs w:val="14"/>
              </w:rPr>
              <w:t>на првом или другом степену студија</w:t>
            </w:r>
          </w:p>
        </w:tc>
      </w:tr>
      <w:tr w:rsidR="00F72203" w:rsidRPr="0083597B" w14:paraId="100D3D33" w14:textId="77777777" w:rsidTr="0083597B">
        <w:trPr>
          <w:trHeight w:val="329"/>
        </w:trPr>
        <w:tc>
          <w:tcPr>
            <w:tcW w:w="726" w:type="dxa"/>
            <w:shd w:val="clear" w:color="auto" w:fill="auto"/>
            <w:vAlign w:val="center"/>
          </w:tcPr>
          <w:p w14:paraId="5C44BDEE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Р.Б.</w:t>
            </w:r>
          </w:p>
          <w:p w14:paraId="543729A1" w14:textId="4444FC3D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6344DAFB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Ознака предмета</w:t>
            </w:r>
          </w:p>
        </w:tc>
        <w:tc>
          <w:tcPr>
            <w:tcW w:w="4270" w:type="dxa"/>
            <w:gridSpan w:val="4"/>
            <w:shd w:val="clear" w:color="auto" w:fill="auto"/>
            <w:vAlign w:val="center"/>
          </w:tcPr>
          <w:p w14:paraId="6391B2B0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iCs/>
                <w:sz w:val="14"/>
                <w:szCs w:val="14"/>
              </w:rPr>
              <w:t>Назив предмета</w:t>
            </w:r>
            <w:r w:rsidRPr="0083597B">
              <w:rPr>
                <w:rFonts w:ascii="Times New Roman" w:hAnsi="Times New Roman"/>
                <w:iCs/>
                <w:sz w:val="14"/>
                <w:szCs w:val="14"/>
                <w:lang w:val="sr-Cyrl-CS"/>
              </w:rPr>
              <w:t xml:space="preserve">     </w:t>
            </w:r>
          </w:p>
        </w:tc>
        <w:tc>
          <w:tcPr>
            <w:tcW w:w="2404" w:type="dxa"/>
            <w:gridSpan w:val="3"/>
            <w:shd w:val="clear" w:color="auto" w:fill="auto"/>
            <w:vAlign w:val="center"/>
          </w:tcPr>
          <w:p w14:paraId="6780EC2B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Вид наставе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57F10C7B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iCs/>
                <w:sz w:val="14"/>
                <w:szCs w:val="14"/>
              </w:rPr>
              <w:t xml:space="preserve">Назив студијског програма </w:t>
            </w:r>
          </w:p>
        </w:tc>
        <w:tc>
          <w:tcPr>
            <w:tcW w:w="1601" w:type="dxa"/>
            <w:shd w:val="clear" w:color="auto" w:fill="auto"/>
            <w:vAlign w:val="center"/>
          </w:tcPr>
          <w:p w14:paraId="5578A2E0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sr-Latn-RS"/>
              </w:rPr>
            </w:pPr>
            <w:r w:rsidRPr="0083597B">
              <w:rPr>
                <w:rFonts w:ascii="Times New Roman" w:hAnsi="Times New Roman"/>
                <w:iCs/>
                <w:sz w:val="14"/>
                <w:szCs w:val="14"/>
              </w:rPr>
              <w:t>В</w:t>
            </w:r>
            <w:r w:rsidR="001C2B98" w:rsidRPr="0083597B">
              <w:rPr>
                <w:rFonts w:ascii="Times New Roman" w:hAnsi="Times New Roman"/>
                <w:iCs/>
                <w:sz w:val="14"/>
                <w:szCs w:val="14"/>
                <w:lang w:val="sr-Cyrl-CS"/>
              </w:rPr>
              <w:t xml:space="preserve">рста студија </w:t>
            </w:r>
          </w:p>
        </w:tc>
      </w:tr>
      <w:tr w:rsidR="006B7790" w:rsidRPr="0083597B" w14:paraId="4E558D25" w14:textId="77777777" w:rsidTr="0083597B">
        <w:trPr>
          <w:trHeight w:val="63"/>
        </w:trPr>
        <w:tc>
          <w:tcPr>
            <w:tcW w:w="726" w:type="dxa"/>
            <w:shd w:val="clear" w:color="auto" w:fill="auto"/>
            <w:vAlign w:val="center"/>
          </w:tcPr>
          <w:p w14:paraId="66F18E7D" w14:textId="25DDD121" w:rsidR="006B7790" w:rsidRPr="0083597B" w:rsidRDefault="00EE45B8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1.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5BF43DC1" w14:textId="7F990C51" w:rsidR="006B7790" w:rsidRPr="0083597B" w:rsidRDefault="00AF5422" w:rsidP="00C91E32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en-US"/>
              </w:rPr>
              <w:t>20. OF0019</w:t>
            </w:r>
          </w:p>
        </w:tc>
        <w:tc>
          <w:tcPr>
            <w:tcW w:w="4270" w:type="dxa"/>
            <w:gridSpan w:val="4"/>
            <w:shd w:val="clear" w:color="auto" w:fill="auto"/>
          </w:tcPr>
          <w:p w14:paraId="43F207FA" w14:textId="77777777" w:rsidR="006B7790" w:rsidRPr="0083597B" w:rsidRDefault="006B779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Финансијска тржишта и инструменти</w:t>
            </w:r>
          </w:p>
        </w:tc>
        <w:tc>
          <w:tcPr>
            <w:tcW w:w="2404" w:type="dxa"/>
            <w:gridSpan w:val="3"/>
            <w:shd w:val="clear" w:color="auto" w:fill="auto"/>
          </w:tcPr>
          <w:p w14:paraId="3728ED1E" w14:textId="1CEFDA39" w:rsidR="006B7790" w:rsidRPr="0083597B" w:rsidRDefault="006B779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Предавања</w:t>
            </w:r>
            <w:r w:rsidR="00C91E32" w:rsidRPr="0083597B">
              <w:rPr>
                <w:rFonts w:ascii="Times New Roman" w:hAnsi="Times New Roman"/>
                <w:sz w:val="14"/>
                <w:szCs w:val="14"/>
              </w:rPr>
              <w:t xml:space="preserve"> и в</w:t>
            </w:r>
            <w:r w:rsidRPr="0083597B">
              <w:rPr>
                <w:rFonts w:ascii="Times New Roman" w:hAnsi="Times New Roman"/>
                <w:sz w:val="14"/>
                <w:szCs w:val="14"/>
              </w:rPr>
              <w:t>ежбе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381D75EF" w14:textId="77777777" w:rsidR="006B7790" w:rsidRPr="0083597B" w:rsidRDefault="006B779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Фина</w:t>
            </w:r>
            <w:r w:rsidR="00E3225B" w:rsidRPr="0083597B">
              <w:rPr>
                <w:rFonts w:ascii="Times New Roman" w:hAnsi="Times New Roman"/>
                <w:sz w:val="14"/>
                <w:szCs w:val="14"/>
              </w:rPr>
              <w:t>н</w:t>
            </w:r>
            <w:r w:rsidRPr="0083597B">
              <w:rPr>
                <w:rFonts w:ascii="Times New Roman" w:hAnsi="Times New Roman"/>
                <w:sz w:val="14"/>
                <w:szCs w:val="14"/>
              </w:rPr>
              <w:t>сије и банкарство</w:t>
            </w:r>
          </w:p>
        </w:tc>
        <w:tc>
          <w:tcPr>
            <w:tcW w:w="1601" w:type="dxa"/>
            <w:shd w:val="clear" w:color="auto" w:fill="auto"/>
          </w:tcPr>
          <w:p w14:paraId="5D422A17" w14:textId="77777777" w:rsidR="006B7790" w:rsidRPr="0083597B" w:rsidRDefault="006B7790" w:rsidP="00C91E32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en-GB"/>
              </w:rPr>
              <w:t>ОАС</w:t>
            </w:r>
          </w:p>
        </w:tc>
      </w:tr>
      <w:tr w:rsidR="006B7790" w:rsidRPr="0083597B" w14:paraId="2DFAD096" w14:textId="77777777" w:rsidTr="0083597B">
        <w:trPr>
          <w:trHeight w:val="63"/>
        </w:trPr>
        <w:tc>
          <w:tcPr>
            <w:tcW w:w="726" w:type="dxa"/>
            <w:shd w:val="clear" w:color="auto" w:fill="auto"/>
            <w:vAlign w:val="center"/>
          </w:tcPr>
          <w:p w14:paraId="4314A7A6" w14:textId="4024ADA8" w:rsidR="006B7790" w:rsidRPr="0083597B" w:rsidRDefault="00EE45B8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2.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14:paraId="0A7051AA" w14:textId="182D2FDC" w:rsidR="006B7790" w:rsidRPr="0083597B" w:rsidRDefault="00AF5422" w:rsidP="00C91E32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en-US"/>
              </w:rPr>
              <w:t>20. OF0038</w:t>
            </w:r>
          </w:p>
        </w:tc>
        <w:tc>
          <w:tcPr>
            <w:tcW w:w="4270" w:type="dxa"/>
            <w:gridSpan w:val="4"/>
            <w:shd w:val="clear" w:color="auto" w:fill="auto"/>
          </w:tcPr>
          <w:p w14:paraId="11F9AFBE" w14:textId="77777777" w:rsidR="006B7790" w:rsidRPr="0083597B" w:rsidRDefault="006B779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Берзе и берзанско пословање</w:t>
            </w:r>
          </w:p>
        </w:tc>
        <w:tc>
          <w:tcPr>
            <w:tcW w:w="2404" w:type="dxa"/>
            <w:gridSpan w:val="3"/>
            <w:shd w:val="clear" w:color="auto" w:fill="auto"/>
          </w:tcPr>
          <w:p w14:paraId="32D7BC5A" w14:textId="780426F9" w:rsidR="006B7790" w:rsidRPr="0083597B" w:rsidRDefault="006B779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Предавањ</w:t>
            </w:r>
            <w:r w:rsidR="00C91E32" w:rsidRPr="0083597B">
              <w:rPr>
                <w:rFonts w:ascii="Times New Roman" w:hAnsi="Times New Roman"/>
                <w:sz w:val="14"/>
                <w:szCs w:val="14"/>
              </w:rPr>
              <w:t>а и ве</w:t>
            </w:r>
            <w:r w:rsidRPr="0083597B">
              <w:rPr>
                <w:rFonts w:ascii="Times New Roman" w:hAnsi="Times New Roman"/>
                <w:sz w:val="14"/>
                <w:szCs w:val="14"/>
              </w:rPr>
              <w:t>жбе</w:t>
            </w:r>
          </w:p>
        </w:tc>
        <w:tc>
          <w:tcPr>
            <w:tcW w:w="2555" w:type="dxa"/>
            <w:gridSpan w:val="2"/>
            <w:shd w:val="clear" w:color="auto" w:fill="auto"/>
            <w:vAlign w:val="center"/>
          </w:tcPr>
          <w:p w14:paraId="1961A89B" w14:textId="77777777" w:rsidR="006B7790" w:rsidRPr="0083597B" w:rsidRDefault="00E3225B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Финансије и банкарство</w:t>
            </w:r>
          </w:p>
        </w:tc>
        <w:tc>
          <w:tcPr>
            <w:tcW w:w="1601" w:type="dxa"/>
            <w:shd w:val="clear" w:color="auto" w:fill="auto"/>
          </w:tcPr>
          <w:p w14:paraId="528E08F7" w14:textId="77777777" w:rsidR="006B7790" w:rsidRPr="0083597B" w:rsidRDefault="006B7790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ОАС</w:t>
            </w:r>
          </w:p>
        </w:tc>
      </w:tr>
      <w:tr w:rsidR="00B605B0" w:rsidRPr="0083597B" w14:paraId="27F34470" w14:textId="77777777" w:rsidTr="009A2B2D">
        <w:trPr>
          <w:trHeight w:val="427"/>
        </w:trPr>
        <w:tc>
          <w:tcPr>
            <w:tcW w:w="12955" w:type="dxa"/>
            <w:gridSpan w:val="13"/>
            <w:vAlign w:val="center"/>
          </w:tcPr>
          <w:p w14:paraId="0A20D0B4" w14:textId="77777777" w:rsidR="00B605B0" w:rsidRPr="0083597B" w:rsidRDefault="00B605B0" w:rsidP="00C91E32">
            <w:pPr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B605B0" w:rsidRPr="0083597B" w14:paraId="0590806B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3A953542" w14:textId="4ABB0AB6" w:rsidR="00B605B0" w:rsidRPr="0083597B" w:rsidRDefault="00F30987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1.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09290424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 xml:space="preserve">Cvetković, </w:t>
            </w:r>
            <w:r w:rsidRPr="0083597B">
              <w:rPr>
                <w:rFonts w:ascii="Times New Roman" w:hAnsi="Times New Roman"/>
                <w:b/>
                <w:sz w:val="14"/>
                <w:szCs w:val="14"/>
                <w:lang w:val="sr-Latn-RS"/>
              </w:rPr>
              <w:t>A</w:t>
            </w:r>
            <w:r w:rsidRPr="0083597B">
              <w:rPr>
                <w:rFonts w:ascii="Times New Roman" w:hAnsi="Times New Roman"/>
                <w:sz w:val="14"/>
                <w:szCs w:val="14"/>
                <w:lang w:val="sr-Latn-RS"/>
              </w:rPr>
              <w:t xml:space="preserve">.,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Marić</w:t>
            </w:r>
            <w:r w:rsidRPr="0083597B">
              <w:rPr>
                <w:rFonts w:ascii="Times New Roman" w:hAnsi="Times New Roman"/>
                <w:sz w:val="14"/>
                <w:szCs w:val="14"/>
                <w:lang w:val="sr-Latn-RS"/>
              </w:rPr>
              <w:t xml:space="preserve">, M., (2019).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Značaj finansijske podrške i druge pomoći države razvoju organske poljoprivrede u Republici Srbiji, časopis </w:t>
            </w:r>
            <w:r w:rsidRPr="0083597B">
              <w:rPr>
                <w:rFonts w:ascii="Times New Roman" w:hAnsi="Times New Roman"/>
                <w:i/>
                <w:sz w:val="14"/>
                <w:szCs w:val="14"/>
                <w:lang w:val="sr-Cyrl-CS"/>
              </w:rPr>
              <w:t>Ecologica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, Vol.26,</w:t>
            </w:r>
            <w:r w:rsidRPr="0083597B">
              <w:rPr>
                <w:rFonts w:ascii="Times New Roman" w:hAnsi="Times New Roman"/>
                <w:sz w:val="14"/>
                <w:szCs w:val="14"/>
                <w:lang w:val="sr-Latn-RS"/>
              </w:rPr>
              <w:t xml:space="preserve">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No 94, str. 212-216, UDC:502.7, ISSN br.0354-3285</w:t>
            </w:r>
            <w:r w:rsidRPr="0083597B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  M51</w:t>
            </w:r>
          </w:p>
        </w:tc>
      </w:tr>
      <w:tr w:rsidR="00B605B0" w:rsidRPr="0083597B" w14:paraId="4A8E2986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139B4A36" w14:textId="2451400F" w:rsidR="00B605B0" w:rsidRPr="0083597B" w:rsidRDefault="00F30987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2.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477ABC14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Radović.T, Ilić.S, </w:t>
            </w:r>
            <w:r w:rsidR="001C2B98"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Cvetković</w:t>
            </w:r>
            <w:r w:rsidR="001C2B98" w:rsidRPr="0083597B">
              <w:rPr>
                <w:rFonts w:ascii="Times New Roman" w:hAnsi="Times New Roman"/>
                <w:b/>
                <w:sz w:val="14"/>
                <w:szCs w:val="14"/>
                <w:lang w:val="sr-Latn-RS"/>
              </w:rPr>
              <w:t xml:space="preserve">, </w:t>
            </w: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A</w:t>
            </w:r>
            <w:r w:rsidRPr="0083597B">
              <w:rPr>
                <w:rFonts w:ascii="Times New Roman" w:hAnsi="Times New Roman"/>
                <w:b/>
                <w:sz w:val="14"/>
                <w:szCs w:val="14"/>
                <w:lang w:val="sr-Latn-RS"/>
              </w:rPr>
              <w:t>.</w:t>
            </w:r>
            <w:r w:rsidRPr="0083597B">
              <w:rPr>
                <w:rFonts w:ascii="Times New Roman" w:hAnsi="Times New Roman"/>
                <w:sz w:val="14"/>
                <w:szCs w:val="14"/>
                <w:lang w:val="sr-Latn-RS"/>
              </w:rPr>
              <w:t xml:space="preserve"> (2015).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Investiranje u energetski sektor Republike Srbije i usklađivanje sa zakonskom regulativom EU, časopis </w:t>
            </w:r>
            <w:r w:rsidRPr="0083597B">
              <w:rPr>
                <w:rFonts w:ascii="Times New Roman" w:hAnsi="Times New Roman"/>
                <w:i/>
                <w:sz w:val="14"/>
                <w:szCs w:val="14"/>
                <w:lang w:val="sr-Cyrl-CS"/>
              </w:rPr>
              <w:t>Energija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, br 1-2, mart 2015,</w:t>
            </w:r>
            <w:r w:rsidRPr="0083597B">
              <w:rPr>
                <w:rFonts w:ascii="Times New Roman" w:hAnsi="Times New Roman"/>
                <w:sz w:val="14"/>
                <w:szCs w:val="14"/>
                <w:lang w:val="sr-Latn-RS"/>
              </w:rPr>
              <w:t xml:space="preserve">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UDC 620.9, ISSN br. 0354-8651, str 173-177.</w:t>
            </w:r>
            <w:r w:rsidRPr="0083597B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</w:t>
            </w:r>
            <w:r w:rsidR="002638C3" w:rsidRPr="0083597B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M51</w:t>
            </w:r>
          </w:p>
        </w:tc>
      </w:tr>
      <w:tr w:rsidR="00B605B0" w:rsidRPr="0083597B" w14:paraId="73C88916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4ADBE6DA" w14:textId="6CC58405" w:rsidR="00B605B0" w:rsidRPr="0083597B" w:rsidRDefault="00F30987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3.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7134059F" w14:textId="77777777" w:rsidR="00B605B0" w:rsidRPr="0083597B" w:rsidRDefault="00B605B0" w:rsidP="00C91E32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Gogin, S., </w:t>
            </w: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Cvetković, A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.</w:t>
            </w:r>
            <w:r w:rsidRPr="0083597B">
              <w:rPr>
                <w:rFonts w:ascii="Times New Roman" w:hAnsi="Times New Roman"/>
                <w:sz w:val="14"/>
                <w:szCs w:val="14"/>
                <w:lang w:val="sr-Latn-RS"/>
              </w:rPr>
              <w:t xml:space="preserve"> (2010).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Unapređenje kvaliteta naplate utrošene električne energije na području PD "Jugoistok"- Ogranak "Elektrotimok" Zaječar", časopis </w:t>
            </w:r>
            <w:r w:rsidRPr="0083597B">
              <w:rPr>
                <w:rFonts w:ascii="Times New Roman" w:hAnsi="Times New Roman"/>
                <w:i/>
                <w:sz w:val="14"/>
                <w:szCs w:val="14"/>
                <w:lang w:val="sr-Cyrl-CS"/>
              </w:rPr>
              <w:t>Energija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, br 3, mart 2010,</w:t>
            </w:r>
            <w:r w:rsidRPr="0083597B">
              <w:rPr>
                <w:rFonts w:ascii="Times New Roman" w:hAnsi="Times New Roman"/>
                <w:sz w:val="14"/>
                <w:szCs w:val="14"/>
                <w:lang w:val="sr-Latn-RS"/>
              </w:rPr>
              <w:t xml:space="preserve">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UDC: 620.9, ISSN br.3554-8651</w:t>
            </w:r>
            <w:r w:rsidR="002638C3" w:rsidRPr="0083597B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 M51</w:t>
            </w:r>
          </w:p>
        </w:tc>
      </w:tr>
      <w:tr w:rsidR="003C36E1" w:rsidRPr="0083597B" w14:paraId="08F32AD6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6F401995" w14:textId="2B661FFC" w:rsidR="003C36E1" w:rsidRPr="0083597B" w:rsidRDefault="00F30987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09226E6E" w14:textId="77777777" w:rsidR="003C36E1" w:rsidRPr="0083597B" w:rsidRDefault="003C36E1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Cvetkovic, A.,</w:t>
            </w:r>
            <w:r w:rsidR="005D78C7"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Gogin, S. </w:t>
            </w:r>
            <w:r w:rsidR="005D78C7" w:rsidRPr="0083597B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(2011).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"Performances measurements of mutual funds’ portfolio in Serbia", Sibiu, </w:t>
            </w:r>
            <w:r w:rsidRPr="0083597B">
              <w:rPr>
                <w:rFonts w:ascii="Times New Roman" w:hAnsi="Times New Roman"/>
                <w:i/>
                <w:sz w:val="14"/>
                <w:szCs w:val="14"/>
                <w:lang w:val="sr-Cyrl-CS"/>
              </w:rPr>
              <w:t>Alma Mater University Journals. Series A. Economic Sciences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, (4), No.3/2011. ISSN 2065-2372</w:t>
            </w:r>
          </w:p>
        </w:tc>
      </w:tr>
      <w:tr w:rsidR="003C36E1" w:rsidRPr="0083597B" w14:paraId="00F30577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73BF020C" w14:textId="15742EF4" w:rsidR="003C36E1" w:rsidRPr="0083597B" w:rsidRDefault="00F30987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5.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01BE69F1" w14:textId="77777777" w:rsidR="003C36E1" w:rsidRPr="0083597B" w:rsidRDefault="003C36E1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Cvetković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,</w:t>
            </w:r>
            <w:r w:rsidRPr="0083597B">
              <w:rPr>
                <w:rFonts w:ascii="Times New Roman" w:hAnsi="Times New Roman"/>
                <w:sz w:val="14"/>
                <w:szCs w:val="14"/>
                <w:lang w:val="sr-Latn-RS"/>
              </w:rPr>
              <w:t xml:space="preserve"> A.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</w:t>
            </w:r>
            <w:r w:rsidR="005D78C7" w:rsidRPr="0083597B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(2011).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“Problems of rural development financing in Serbia” , SERBIA XIX International Scientific and Professional Meeting "ECOLOGICAL TRUTH" ECO-IST'11 ,University of Belgrade – Technical faculty Bor, 2011. ISBN 987-86-80987-84-2</w:t>
            </w:r>
          </w:p>
        </w:tc>
      </w:tr>
      <w:tr w:rsidR="007B6BD2" w:rsidRPr="0083597B" w14:paraId="71C14A50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06256194" w14:textId="3FF1B7E5" w:rsidR="007B6BD2" w:rsidRPr="0083597B" w:rsidRDefault="00F30987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631D2FD8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Latn-R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Aleksandra Cvetković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, </w:t>
            </w:r>
            <w:r w:rsidR="005D78C7"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Krunislav Sovtić </w:t>
            </w:r>
            <w:r w:rsidR="005D78C7" w:rsidRPr="0083597B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(2016).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„Problemi finansiranja poljoprivredne proizvodnje u Srbiji “. Zbornik radova. 6. Međunarodni simpozijum o upravljanju prirodnom resursima. Zaječar, 2016, 306-312</w:t>
            </w:r>
          </w:p>
        </w:tc>
      </w:tr>
      <w:tr w:rsidR="003C36E1" w:rsidRPr="0083597B" w14:paraId="27CA9FAC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1F4CD11B" w14:textId="2ACFF11A" w:rsidR="003C36E1" w:rsidRPr="0083597B" w:rsidRDefault="00F30987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7.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60FEBDF7" w14:textId="77777777" w:rsidR="003C36E1" w:rsidRPr="0083597B" w:rsidRDefault="003C36E1" w:rsidP="00C91E32">
            <w:pPr>
              <w:rPr>
                <w:rFonts w:ascii="Times New Roman" w:hAnsi="Times New Roman"/>
                <w:sz w:val="14"/>
                <w:szCs w:val="14"/>
                <w:lang w:val="en-GB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Đorđević, B., </w:t>
            </w: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Cvetković, A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.  </w:t>
            </w:r>
            <w:r w:rsidR="005D78C7" w:rsidRPr="0083597B">
              <w:rPr>
                <w:rFonts w:ascii="Times New Roman" w:hAnsi="Times New Roman"/>
                <w:sz w:val="14"/>
                <w:szCs w:val="14"/>
                <w:lang w:val="en-GB"/>
              </w:rPr>
              <w:t xml:space="preserve">(2010).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Mikroekonomska analiza i merenje performansi otvorenih investicionih fondova u Srbiji, </w:t>
            </w:r>
            <w:r w:rsidRPr="0083597B">
              <w:rPr>
                <w:rFonts w:ascii="Times New Roman" w:hAnsi="Times New Roman"/>
                <w:i/>
                <w:sz w:val="14"/>
                <w:szCs w:val="14"/>
                <w:lang w:val="sr-Cyrl-CS"/>
              </w:rPr>
              <w:t>Inovacije i razvoj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, br.2, Institut za ruda</w:t>
            </w:r>
            <w:r w:rsidR="005D78C7"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rstvo i metalurgiju, Bor, 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str. 49 - 60. UDK:339.172:339.5(045)=861</w:t>
            </w:r>
            <w:r w:rsidR="000426E5"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М53</w:t>
            </w:r>
          </w:p>
        </w:tc>
      </w:tr>
      <w:tr w:rsidR="004D604C" w:rsidRPr="0083597B" w14:paraId="6976E060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235C5564" w14:textId="59ECC9E7" w:rsidR="004D604C" w:rsidRPr="0083597B" w:rsidRDefault="00F30987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8.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284490E1" w14:textId="77777777" w:rsidR="004D604C" w:rsidRPr="0083597B" w:rsidRDefault="004D604C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Marić, M., </w:t>
            </w: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Cvetković, A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., Rajković, M. “Problemi održivog razvoja agro preduzetništa u mikroregionu Istočne Srbije i predlozi za njihovo rešavanje”. II Međunarodna naučno-stručna konferencija, Tematska monografija „</w:t>
            </w:r>
            <w:r w:rsidRPr="0083597B">
              <w:rPr>
                <w:rFonts w:ascii="Times New Roman" w:hAnsi="Times New Roman"/>
                <w:i/>
                <w:sz w:val="14"/>
                <w:szCs w:val="14"/>
                <w:lang w:val="sr-Cyrl-CS"/>
              </w:rPr>
              <w:t>Regionalni razvoj i prekogranična saradnja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” Pirot, 2019. М33</w:t>
            </w:r>
          </w:p>
        </w:tc>
      </w:tr>
      <w:tr w:rsidR="000426E5" w:rsidRPr="0083597B" w14:paraId="6DF2403E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108ABE83" w14:textId="6B15DC7D" w:rsidR="000426E5" w:rsidRPr="0083597B" w:rsidRDefault="00F30987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35BB4FD4" w14:textId="77777777" w:rsidR="000426E5" w:rsidRPr="0083597B" w:rsidRDefault="000426E5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Paunković, Džejn., </w:t>
            </w: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Aleksandra Cvetković.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, Srđan Žikić., Miroslava Marić. „Analiza i perspektive tržišta organske hrane u Srbiji“. </w:t>
            </w:r>
            <w:r w:rsidRPr="0083597B">
              <w:rPr>
                <w:rFonts w:ascii="Times New Roman" w:hAnsi="Times New Roman"/>
                <w:i/>
                <w:sz w:val="14"/>
                <w:szCs w:val="14"/>
                <w:lang w:val="sr-Cyrl-CS"/>
              </w:rPr>
              <w:t>Ecologica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 20, No 72. Beograd, 2013. UDC: 658.8.012.1(497.11). Str. 622-625. М51</w:t>
            </w:r>
          </w:p>
        </w:tc>
      </w:tr>
      <w:tr w:rsidR="000426E5" w:rsidRPr="0083597B" w14:paraId="00522D1A" w14:textId="77777777" w:rsidTr="00C91E32">
        <w:trPr>
          <w:trHeight w:val="427"/>
        </w:trPr>
        <w:tc>
          <w:tcPr>
            <w:tcW w:w="1006" w:type="dxa"/>
            <w:gridSpan w:val="2"/>
            <w:vAlign w:val="center"/>
          </w:tcPr>
          <w:p w14:paraId="01978EA0" w14:textId="0265CAD3" w:rsidR="000426E5" w:rsidRPr="0083597B" w:rsidRDefault="00F30987" w:rsidP="00C91E32">
            <w:pPr>
              <w:rPr>
                <w:rFonts w:ascii="Times New Roman" w:hAnsi="Times New Roman"/>
                <w:sz w:val="14"/>
                <w:szCs w:val="14"/>
              </w:rPr>
            </w:pPr>
            <w:r w:rsidRPr="0083597B">
              <w:rPr>
                <w:rFonts w:ascii="Times New Roman" w:hAnsi="Times New Roman"/>
                <w:sz w:val="14"/>
                <w:szCs w:val="14"/>
              </w:rPr>
              <w:t>10.</w:t>
            </w:r>
          </w:p>
        </w:tc>
        <w:tc>
          <w:tcPr>
            <w:tcW w:w="11949" w:type="dxa"/>
            <w:gridSpan w:val="11"/>
            <w:shd w:val="clear" w:color="auto" w:fill="auto"/>
            <w:vAlign w:val="center"/>
          </w:tcPr>
          <w:p w14:paraId="2E474C98" w14:textId="77777777" w:rsidR="000426E5" w:rsidRPr="0083597B" w:rsidRDefault="000426E5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Цветковић, А</w:t>
            </w: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. (2019). “Значај финансијске и друге помоћи државе развоју органске пољопривреде у Републици Србији”, Факултет за менаџмент Зајечар, Докторска дисертација. </w:t>
            </w:r>
          </w:p>
        </w:tc>
      </w:tr>
      <w:tr w:rsidR="007B6BD2" w:rsidRPr="0083597B" w14:paraId="67CEB216" w14:textId="77777777" w:rsidTr="009A2B2D">
        <w:trPr>
          <w:trHeight w:val="427"/>
        </w:trPr>
        <w:tc>
          <w:tcPr>
            <w:tcW w:w="12955" w:type="dxa"/>
            <w:gridSpan w:val="13"/>
            <w:vAlign w:val="center"/>
          </w:tcPr>
          <w:p w14:paraId="6B99012B" w14:textId="77777777" w:rsidR="007B6BD2" w:rsidRPr="0083597B" w:rsidRDefault="007B6BD2" w:rsidP="00C91E32">
            <w:pPr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lastRenderedPageBreak/>
              <w:t xml:space="preserve">Збирни подаци научне, односно уметничке и стручне активности наставника </w:t>
            </w:r>
          </w:p>
        </w:tc>
      </w:tr>
      <w:tr w:rsidR="007B6BD2" w:rsidRPr="0083597B" w14:paraId="05D597EB" w14:textId="77777777" w:rsidTr="0083597B">
        <w:trPr>
          <w:trHeight w:val="427"/>
        </w:trPr>
        <w:tc>
          <w:tcPr>
            <w:tcW w:w="5471" w:type="dxa"/>
            <w:gridSpan w:val="6"/>
            <w:vAlign w:val="center"/>
          </w:tcPr>
          <w:p w14:paraId="7F92F657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Укупан број цитата</w:t>
            </w:r>
          </w:p>
        </w:tc>
        <w:tc>
          <w:tcPr>
            <w:tcW w:w="7484" w:type="dxa"/>
            <w:gridSpan w:val="7"/>
            <w:vAlign w:val="center"/>
          </w:tcPr>
          <w:p w14:paraId="44016D94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</w:tr>
      <w:tr w:rsidR="007B6BD2" w:rsidRPr="0083597B" w14:paraId="7DFF1F2E" w14:textId="77777777" w:rsidTr="0083597B">
        <w:trPr>
          <w:trHeight w:val="427"/>
        </w:trPr>
        <w:tc>
          <w:tcPr>
            <w:tcW w:w="5471" w:type="dxa"/>
            <w:gridSpan w:val="6"/>
            <w:vAlign w:val="center"/>
          </w:tcPr>
          <w:p w14:paraId="6E31BAFB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Укупан број радова са SCI (SSCI) листе</w:t>
            </w:r>
          </w:p>
        </w:tc>
        <w:tc>
          <w:tcPr>
            <w:tcW w:w="7484" w:type="dxa"/>
            <w:gridSpan w:val="7"/>
            <w:vAlign w:val="center"/>
          </w:tcPr>
          <w:p w14:paraId="04DF1A43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</w:tr>
      <w:tr w:rsidR="007B6BD2" w:rsidRPr="0083597B" w14:paraId="650CAB68" w14:textId="77777777" w:rsidTr="0083597B">
        <w:trPr>
          <w:trHeight w:val="278"/>
        </w:trPr>
        <w:tc>
          <w:tcPr>
            <w:tcW w:w="5471" w:type="dxa"/>
            <w:gridSpan w:val="6"/>
            <w:vAlign w:val="center"/>
          </w:tcPr>
          <w:p w14:paraId="3F5C134F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Тренутно учешће на пројектима</w:t>
            </w:r>
          </w:p>
        </w:tc>
        <w:tc>
          <w:tcPr>
            <w:tcW w:w="3014" w:type="dxa"/>
            <w:gridSpan w:val="3"/>
            <w:vAlign w:val="center"/>
          </w:tcPr>
          <w:p w14:paraId="4A5D913E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Домаћи</w:t>
            </w:r>
          </w:p>
        </w:tc>
        <w:tc>
          <w:tcPr>
            <w:tcW w:w="4470" w:type="dxa"/>
            <w:gridSpan w:val="4"/>
            <w:vAlign w:val="center"/>
          </w:tcPr>
          <w:p w14:paraId="0299E5AC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Међународни </w:t>
            </w:r>
          </w:p>
        </w:tc>
      </w:tr>
      <w:tr w:rsidR="007B6BD2" w:rsidRPr="0083597B" w14:paraId="07C3824F" w14:textId="77777777" w:rsidTr="0083597B">
        <w:trPr>
          <w:trHeight w:val="427"/>
        </w:trPr>
        <w:tc>
          <w:tcPr>
            <w:tcW w:w="3221" w:type="dxa"/>
            <w:gridSpan w:val="5"/>
            <w:vAlign w:val="center"/>
          </w:tcPr>
          <w:p w14:paraId="3218B044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 xml:space="preserve">Усавршавања </w:t>
            </w:r>
          </w:p>
        </w:tc>
        <w:tc>
          <w:tcPr>
            <w:tcW w:w="9734" w:type="dxa"/>
            <w:gridSpan w:val="8"/>
            <w:vAlign w:val="center"/>
          </w:tcPr>
          <w:p w14:paraId="782EF85E" w14:textId="77777777" w:rsidR="007B6BD2" w:rsidRPr="0083597B" w:rsidRDefault="007B6BD2" w:rsidP="00C91E32">
            <w:pPr>
              <w:rPr>
                <w:rFonts w:ascii="Times New Roman" w:eastAsiaTheme="minorHAnsi" w:hAnsi="Times New Roman"/>
                <w:sz w:val="14"/>
                <w:szCs w:val="14"/>
              </w:rPr>
            </w:pPr>
            <w:r w:rsidRPr="0083597B">
              <w:rPr>
                <w:rFonts w:ascii="Times New Roman" w:eastAsiaTheme="minorHAnsi" w:hAnsi="Times New Roman"/>
                <w:sz w:val="14"/>
                <w:szCs w:val="14"/>
              </w:rPr>
              <w:t>Назив пројекта: Перспективе европских интеграција и регионалне сарадње /ДП-М1/ 0118-1218, Институције учесници: Факултет за право, безбедност и менаџмент "Константин Велики" Ниш Универзитета ''Унион</w:t>
            </w:r>
            <w:r w:rsidRPr="0083597B">
              <w:rPr>
                <w:rFonts w:ascii="Times New Roman" w:eastAsiaTheme="minorHAnsi" w:hAnsi="Times New Roman"/>
                <w:sz w:val="14"/>
                <w:szCs w:val="14"/>
                <w:lang w:val="en-US"/>
              </w:rPr>
              <w:t xml:space="preserve"> </w:t>
            </w:r>
            <w:r w:rsidRPr="0083597B">
              <w:rPr>
                <w:rFonts w:ascii="Times New Roman" w:eastAsiaTheme="minorHAnsi" w:hAnsi="Times New Roman"/>
                <w:sz w:val="14"/>
                <w:szCs w:val="14"/>
              </w:rPr>
              <w:t>-</w:t>
            </w:r>
            <w:r w:rsidRPr="0083597B">
              <w:rPr>
                <w:rFonts w:ascii="Times New Roman" w:eastAsiaTheme="minorHAnsi" w:hAnsi="Times New Roman"/>
                <w:sz w:val="14"/>
                <w:szCs w:val="14"/>
                <w:lang w:val="en-US"/>
              </w:rPr>
              <w:t xml:space="preserve"> </w:t>
            </w:r>
            <w:r w:rsidRPr="0083597B">
              <w:rPr>
                <w:rFonts w:ascii="Times New Roman" w:eastAsiaTheme="minorHAnsi" w:hAnsi="Times New Roman"/>
                <w:sz w:val="14"/>
                <w:szCs w:val="14"/>
              </w:rPr>
              <w:t>Никола Тесла'' у Београду, Висше училиште по сигурност  и икономика – Пловдив, Бугарска</w:t>
            </w:r>
            <w:r w:rsidRPr="0083597B">
              <w:rPr>
                <w:rFonts w:ascii="Times New Roman" w:eastAsiaTheme="minorHAnsi" w:hAnsi="Times New Roman"/>
                <w:sz w:val="14"/>
                <w:szCs w:val="14"/>
                <w:lang w:val="en-US"/>
              </w:rPr>
              <w:t xml:space="preserve">, </w:t>
            </w:r>
            <w:r w:rsidRPr="0083597B">
              <w:rPr>
                <w:rFonts w:ascii="Times New Roman" w:eastAsiaTheme="minorHAnsi" w:hAnsi="Times New Roman"/>
                <w:sz w:val="14"/>
                <w:szCs w:val="14"/>
              </w:rPr>
              <w:t>(</w:t>
            </w:r>
            <w:r w:rsidRPr="0083597B">
              <w:rPr>
                <w:rFonts w:ascii="Times New Roman" w:eastAsiaTheme="minorHAnsi" w:hAnsi="Times New Roman"/>
                <w:sz w:val="14"/>
                <w:szCs w:val="14"/>
                <w:lang w:val="en-US"/>
              </w:rPr>
              <w:t>2018</w:t>
            </w:r>
            <w:r w:rsidRPr="0083597B">
              <w:rPr>
                <w:rFonts w:ascii="Times New Roman" w:eastAsiaTheme="minorHAnsi" w:hAnsi="Times New Roman"/>
                <w:sz w:val="14"/>
                <w:szCs w:val="14"/>
              </w:rPr>
              <w:t>), Руководилац пројекта: проф. др Владан Вучић.</w:t>
            </w:r>
          </w:p>
          <w:p w14:paraId="3CFB1BEB" w14:textId="77777777" w:rsidR="007B6BD2" w:rsidRPr="0083597B" w:rsidRDefault="007B6BD2" w:rsidP="00C91E32">
            <w:pPr>
              <w:rPr>
                <w:rFonts w:ascii="Times New Roman" w:eastAsiaTheme="minorHAnsi" w:hAnsi="Times New Roman"/>
                <w:sz w:val="14"/>
                <w:szCs w:val="14"/>
              </w:rPr>
            </w:pPr>
            <w:r w:rsidRPr="0083597B">
              <w:rPr>
                <w:rFonts w:ascii="Times New Roman" w:eastAsiaTheme="minorHAnsi" w:hAnsi="Times New Roman"/>
                <w:sz w:val="14"/>
                <w:szCs w:val="14"/>
              </w:rPr>
              <w:t>Уверење Certificate, активно учешће на специјалистичком семинару и успешно завршена обука на тему: “Kреирање и управљање наставним садржајима на moodle платформи за студије на даљину”, 2022, Факултет за право безбедност и менаџмент „Константин Велики“, Ниш.</w:t>
            </w:r>
          </w:p>
          <w:p w14:paraId="086AE443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</w:p>
        </w:tc>
      </w:tr>
      <w:tr w:rsidR="007B6BD2" w:rsidRPr="0083597B" w14:paraId="0608B79C" w14:textId="77777777" w:rsidTr="009A2B2D">
        <w:trPr>
          <w:trHeight w:val="427"/>
        </w:trPr>
        <w:tc>
          <w:tcPr>
            <w:tcW w:w="12955" w:type="dxa"/>
            <w:gridSpan w:val="13"/>
            <w:vAlign w:val="center"/>
          </w:tcPr>
          <w:p w14:paraId="726ACB5E" w14:textId="77777777" w:rsidR="007B6BD2" w:rsidRPr="0083597B" w:rsidRDefault="007B6BD2" w:rsidP="00C91E32">
            <w:pPr>
              <w:rPr>
                <w:rFonts w:ascii="Times New Roman" w:hAnsi="Times New Roman"/>
                <w:sz w:val="14"/>
                <w:szCs w:val="14"/>
                <w:lang w:val="sr-Cyrl-CS"/>
              </w:rPr>
            </w:pPr>
            <w:r w:rsidRPr="0083597B">
              <w:rPr>
                <w:rFonts w:ascii="Times New Roman" w:hAnsi="Times New Roman"/>
                <w:sz w:val="14"/>
                <w:szCs w:val="14"/>
                <w:lang w:val="sr-Cyrl-CS"/>
              </w:rPr>
              <w:t>Други подаци које сматрате релевантним</w:t>
            </w:r>
          </w:p>
        </w:tc>
      </w:tr>
    </w:tbl>
    <w:p w14:paraId="2B6A29A5" w14:textId="77777777" w:rsidR="00B605B0" w:rsidRPr="0083597B" w:rsidRDefault="00B605B0" w:rsidP="00C91E32">
      <w:pPr>
        <w:rPr>
          <w:rFonts w:ascii="Times New Roman" w:hAnsi="Times New Roman"/>
          <w:sz w:val="14"/>
          <w:szCs w:val="14"/>
          <w:lang w:val="en-US"/>
        </w:rPr>
      </w:pPr>
    </w:p>
    <w:p w14:paraId="22CC5617" w14:textId="77777777" w:rsidR="00B605B0" w:rsidRPr="0083597B" w:rsidRDefault="00B605B0" w:rsidP="00C91E32">
      <w:pPr>
        <w:rPr>
          <w:rFonts w:ascii="Times New Roman" w:hAnsi="Times New Roman"/>
          <w:sz w:val="14"/>
          <w:szCs w:val="14"/>
          <w:lang w:val="en-US"/>
        </w:rPr>
      </w:pPr>
    </w:p>
    <w:sectPr w:rsidR="00B605B0" w:rsidRPr="0083597B" w:rsidSect="00B605B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‚l‚r –¾’©">
    <w:altName w:val="MS Mincho"/>
    <w:charset w:val="80"/>
    <w:family w:val="roman"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2090D"/>
    <w:multiLevelType w:val="hybridMultilevel"/>
    <w:tmpl w:val="D8E6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01ACA"/>
    <w:multiLevelType w:val="hybridMultilevel"/>
    <w:tmpl w:val="F8AA5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86CDF"/>
    <w:multiLevelType w:val="hybridMultilevel"/>
    <w:tmpl w:val="D84E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66396">
    <w:abstractNumId w:val="2"/>
  </w:num>
  <w:num w:numId="2" w16cid:durableId="2054232442">
    <w:abstractNumId w:val="1"/>
  </w:num>
  <w:num w:numId="3" w16cid:durableId="42723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5B0"/>
    <w:rsid w:val="00037736"/>
    <w:rsid w:val="000426E5"/>
    <w:rsid w:val="00093A46"/>
    <w:rsid w:val="00172BF3"/>
    <w:rsid w:val="001805D3"/>
    <w:rsid w:val="001C2B98"/>
    <w:rsid w:val="002638C3"/>
    <w:rsid w:val="002B0AB1"/>
    <w:rsid w:val="003C36E1"/>
    <w:rsid w:val="004D604C"/>
    <w:rsid w:val="00576EA1"/>
    <w:rsid w:val="005D78C7"/>
    <w:rsid w:val="006B7790"/>
    <w:rsid w:val="006F395E"/>
    <w:rsid w:val="007B6BD2"/>
    <w:rsid w:val="007E3CB0"/>
    <w:rsid w:val="0083597B"/>
    <w:rsid w:val="00881B3D"/>
    <w:rsid w:val="008F0547"/>
    <w:rsid w:val="00A049A1"/>
    <w:rsid w:val="00AF5422"/>
    <w:rsid w:val="00B07B67"/>
    <w:rsid w:val="00B605B0"/>
    <w:rsid w:val="00C72D44"/>
    <w:rsid w:val="00C91E32"/>
    <w:rsid w:val="00E03546"/>
    <w:rsid w:val="00E3225B"/>
    <w:rsid w:val="00EE45B8"/>
    <w:rsid w:val="00F30987"/>
    <w:rsid w:val="00F7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98687"/>
  <w15:docId w15:val="{2DAD2209-D1F5-40D8-895D-B1BF35E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5B0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3">
    <w:name w:val="heading 3"/>
    <w:basedOn w:val="Normal"/>
    <w:next w:val="Normal"/>
    <w:link w:val="Heading3Char"/>
    <w:qFormat/>
    <w:rsid w:val="00B605B0"/>
    <w:pPr>
      <w:keepNext/>
      <w:widowControl w:val="0"/>
      <w:spacing w:after="120"/>
      <w:jc w:val="center"/>
      <w:outlineLvl w:val="2"/>
    </w:pPr>
    <w:rPr>
      <w:rFonts w:ascii="Times New Roman" w:eastAsia="‚l‚r –¾’©" w:hAnsi="Times New Roman"/>
      <w:sz w:val="24"/>
      <w:szCs w:val="20"/>
      <w:lang w:val="sl-SI" w:eastAsia="ja-JP"/>
    </w:rPr>
  </w:style>
  <w:style w:type="paragraph" w:styleId="Heading5">
    <w:name w:val="heading 5"/>
    <w:basedOn w:val="Normal"/>
    <w:next w:val="Normal"/>
    <w:link w:val="Heading5Char"/>
    <w:qFormat/>
    <w:rsid w:val="00B605B0"/>
    <w:pPr>
      <w:keepNext/>
      <w:shd w:val="clear" w:color="auto" w:fill="F3F3F3"/>
      <w:outlineLvl w:val="4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605B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05B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605B0"/>
    <w:rPr>
      <w:rFonts w:ascii="Times New Roman" w:eastAsia="‚l‚r –¾’©" w:hAnsi="Times New Roman" w:cs="Times New Roman"/>
      <w:sz w:val="24"/>
      <w:szCs w:val="20"/>
      <w:lang w:val="sl-SI" w:eastAsia="ja-JP"/>
    </w:rPr>
  </w:style>
  <w:style w:type="character" w:customStyle="1" w:styleId="Heading5Char">
    <w:name w:val="Heading 5 Char"/>
    <w:basedOn w:val="DefaultParagraphFont"/>
    <w:link w:val="Heading5"/>
    <w:rsid w:val="00B605B0"/>
    <w:rPr>
      <w:rFonts w:ascii="Times New Roman" w:eastAsia="Times New Roman" w:hAnsi="Times New Roman" w:cs="Times New Roman"/>
      <w:b/>
      <w:bCs/>
      <w:sz w:val="24"/>
      <w:szCs w:val="24"/>
      <w:shd w:val="clear" w:color="auto" w:fill="F3F3F3"/>
      <w:lang w:val="en-US"/>
    </w:rPr>
  </w:style>
  <w:style w:type="paragraph" w:styleId="Footer">
    <w:name w:val="footer"/>
    <w:basedOn w:val="Normal"/>
    <w:link w:val="FooterChar"/>
    <w:uiPriority w:val="99"/>
    <w:rsid w:val="00B605B0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605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95E"/>
    <w:rPr>
      <w:rFonts w:ascii="Tahoma" w:eastAsia="Calibri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Korisnik</cp:lastModifiedBy>
  <cp:revision>25</cp:revision>
  <dcterms:created xsi:type="dcterms:W3CDTF">2023-02-27T19:42:00Z</dcterms:created>
  <dcterms:modified xsi:type="dcterms:W3CDTF">2025-06-30T08:27:00Z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d024bccbb9613498a2f29b2318ebda82f2410882b429e29c072d872dfe92fa47</vt:lpwstr>
  </property>
</Properties>
</file>